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0CB6" w14:textId="77777777" w:rsidR="00017F7F" w:rsidRPr="00220B50" w:rsidRDefault="00017F7F" w:rsidP="002D7933">
      <w:pPr>
        <w:spacing w:after="0"/>
        <w:rPr>
          <w:b/>
          <w:bCs/>
          <w:u w:val="single"/>
        </w:rPr>
      </w:pPr>
    </w:p>
    <w:p w14:paraId="42DFE352" w14:textId="41E74CE7" w:rsidR="00645611" w:rsidRPr="00220B50" w:rsidRDefault="00645611" w:rsidP="002D7933">
      <w:pPr>
        <w:spacing w:after="0"/>
        <w:rPr>
          <w:b/>
          <w:bCs/>
          <w:u w:val="single"/>
        </w:rPr>
      </w:pPr>
      <w:r w:rsidRPr="00220B50">
        <w:rPr>
          <w:b/>
          <w:bCs/>
          <w:u w:val="single"/>
        </w:rPr>
        <w:t>To Whom it May Concern</w:t>
      </w:r>
    </w:p>
    <w:p w14:paraId="55D7521C" w14:textId="2FDB32E2" w:rsidR="002D7933" w:rsidRPr="00220B50" w:rsidRDefault="002D7933" w:rsidP="002D7933">
      <w:pPr>
        <w:spacing w:after="0"/>
        <w:rPr>
          <w:b/>
          <w:bCs/>
          <w:u w:val="single"/>
        </w:rPr>
      </w:pPr>
    </w:p>
    <w:p w14:paraId="1ABCAD71" w14:textId="77777777" w:rsidR="00220B50" w:rsidRDefault="00220B50" w:rsidP="00220B50">
      <w:r w:rsidRPr="00220B50">
        <w:t>I have 18 years’ experience in customer experience: 5 years as a customer experience manager (CXM) and 13 years in consultancy.  </w:t>
      </w:r>
    </w:p>
    <w:p w14:paraId="4D5B5A66" w14:textId="6CC69F07" w:rsidR="00220B50" w:rsidRPr="00220B50" w:rsidRDefault="00220B50" w:rsidP="00220B50">
      <w:r w:rsidRPr="00220B50">
        <w:t xml:space="preserve">As a CXM, my focus is on project management. Working agency and </w:t>
      </w:r>
      <w:proofErr w:type="spellStart"/>
      <w:r w:rsidRPr="00220B50">
        <w:t>clientside</w:t>
      </w:r>
      <w:proofErr w:type="spellEnd"/>
      <w:r w:rsidRPr="00220B50">
        <w:t>. I have</w:t>
      </w:r>
      <w:r w:rsidR="0031575E">
        <w:t xml:space="preserve"> experience in</w:t>
      </w:r>
      <w:r w:rsidRPr="00220B50">
        <w:t xml:space="preserve">: CX transformation; journey mapping, employee training;  insights and research; UX research and writing; analyst writing and speaking. The projects I have engaged with have been cross-industry and interfaced with Directors of Marketing, CX, Insights, research, and operations. Client-side brands I have worked for include </w:t>
      </w:r>
      <w:proofErr w:type="spellStart"/>
      <w:r w:rsidRPr="00220B50">
        <w:t>Entain</w:t>
      </w:r>
      <w:proofErr w:type="spellEnd"/>
      <w:r w:rsidRPr="00220B50">
        <w:t xml:space="preserve"> (Ladbrokes, Coral), Ericsson, and Motor Insurers Bureau (insurance industry-wide); agency side I held senior roles in several CX boutiques.</w:t>
      </w:r>
    </w:p>
    <w:p w14:paraId="73BC3C96" w14:textId="653699DD" w:rsidR="00220B50" w:rsidRPr="00220B50" w:rsidRDefault="00220B50" w:rsidP="000D01C7">
      <w:r w:rsidRPr="000D01C7">
        <w:t>​</w:t>
      </w:r>
      <w:r w:rsidRPr="00220B50">
        <w:t>Client-side </w:t>
      </w:r>
      <w:r w:rsidRPr="000D01C7">
        <w:rPr>
          <w:b/>
          <w:bCs/>
        </w:rPr>
        <w:t>CX Manager</w:t>
      </w:r>
      <w:r w:rsidRPr="00220B50">
        <w:t> successes include:</w:t>
      </w:r>
    </w:p>
    <w:p w14:paraId="5671AA15" w14:textId="09C9ACAF" w:rsidR="00220B50" w:rsidRPr="00220B50" w:rsidRDefault="00220B50" w:rsidP="00220B50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</w:pPr>
      <w:r w:rsidRPr="00220B50">
        <w:rPr>
          <w:rStyle w:val="wixguard"/>
          <w:sz w:val="22"/>
          <w:szCs w:val="22"/>
          <w:bdr w:val="none" w:sz="0" w:space="0" w:color="auto" w:frame="1"/>
        </w:rPr>
        <w:t>​</w:t>
      </w:r>
      <w:r w:rsidRPr="00220B50">
        <w:rPr>
          <w:rFonts w:asciiTheme="minorHAnsi" w:eastAsiaTheme="minorHAnsi" w:hAnsiTheme="minorHAnsi" w:cstheme="minorBidi"/>
          <w:sz w:val="22"/>
          <w:szCs w:val="22"/>
        </w:rPr>
        <w:t xml:space="preserve">working with the Global Head of Journey and Insights at </w:t>
      </w:r>
      <w:proofErr w:type="spellStart"/>
      <w:r w:rsidRPr="00220B50">
        <w:rPr>
          <w:rFonts w:asciiTheme="minorHAnsi" w:eastAsiaTheme="minorHAnsi" w:hAnsiTheme="minorHAnsi" w:cstheme="minorBidi"/>
          <w:sz w:val="22"/>
          <w:szCs w:val="22"/>
        </w:rPr>
        <w:t>Entain</w:t>
      </w:r>
      <w:proofErr w:type="spellEnd"/>
      <w:r w:rsidRPr="00220B50">
        <w:rPr>
          <w:rFonts w:asciiTheme="minorHAnsi" w:eastAsiaTheme="minorHAnsi" w:hAnsiTheme="minorHAnsi" w:cstheme="minorBidi"/>
          <w:sz w:val="22"/>
          <w:szCs w:val="22"/>
        </w:rPr>
        <w:t xml:space="preserve"> as a CX Manager on their Medallia platform implementation; </w:t>
      </w:r>
      <w:r w:rsidR="009B06B4">
        <w:rPr>
          <w:rFonts w:asciiTheme="minorHAnsi" w:eastAsiaTheme="minorHAnsi" w:hAnsiTheme="minorHAnsi" w:cstheme="minorBidi"/>
          <w:sz w:val="22"/>
          <w:szCs w:val="22"/>
        </w:rPr>
        <w:t>topic</w:t>
      </w:r>
      <w:r w:rsidRPr="00220B50">
        <w:rPr>
          <w:rFonts w:asciiTheme="minorHAnsi" w:eastAsiaTheme="minorHAnsi" w:hAnsiTheme="minorHAnsi" w:cstheme="minorBidi"/>
          <w:sz w:val="22"/>
          <w:szCs w:val="22"/>
        </w:rPr>
        <w:t xml:space="preserve"> tree construction and roll-out; emotion topic tree building and regression modeling. This involved collaborating with customer services in inner loop developments and multiple global stakeholders in a large matrix organisation.</w:t>
      </w:r>
      <w:r w:rsidRPr="00220B50">
        <w:t> </w:t>
      </w:r>
    </w:p>
    <w:p w14:paraId="6196CA88" w14:textId="77777777" w:rsidR="00220B50" w:rsidRPr="00220B50" w:rsidRDefault="00220B50" w:rsidP="00220B50">
      <w:pPr>
        <w:pStyle w:val="ListParagraph"/>
        <w:numPr>
          <w:ilvl w:val="0"/>
          <w:numId w:val="7"/>
        </w:numPr>
      </w:pPr>
      <w:r w:rsidRPr="00220B50">
        <w:t>working at Motor Insurers’ Bureau as a CX manager in a UX high-profile £15 million online portal build for the legal industry – Official Injury Claim. This involved collaborating with multiple teams, project managing customer research, UX writing, and – with the UX/UI/ Dev Ops team - integrating a customer focus into the Agile build.</w:t>
      </w:r>
    </w:p>
    <w:p w14:paraId="70E4BA9D" w14:textId="4BF3CBB9" w:rsidR="00220B50" w:rsidRPr="00220B50" w:rsidRDefault="00220B50" w:rsidP="00220B50">
      <w:pPr>
        <w:pStyle w:val="ListParagraph"/>
        <w:numPr>
          <w:ilvl w:val="0"/>
          <w:numId w:val="7"/>
        </w:numPr>
      </w:pPr>
      <w:r w:rsidRPr="00220B50">
        <w:t xml:space="preserve">working </w:t>
      </w:r>
      <w:r>
        <w:t>at</w:t>
      </w:r>
      <w:r w:rsidRPr="00220B50">
        <w:t xml:space="preserve"> Ericsson</w:t>
      </w:r>
      <w:r>
        <w:t>’s</w:t>
      </w:r>
      <w:r w:rsidRPr="00220B50">
        <w:t xml:space="preserve"> CX Centre of Excellence, project managing better measures of customer experience for field engineering e.g., through text analytics of wrap notes (IBM Presidion); associating MS mobile data platform improvements to changes to NPS;</w:t>
      </w:r>
      <w:r w:rsidR="006F4B23">
        <w:t xml:space="preserve"> and</w:t>
      </w:r>
      <w:r w:rsidRPr="00220B50">
        <w:t xml:space="preserve"> integration of social media with field MS platforms to improve customer centricity.  In addition, I trained engineers and global sales teams in NPS and CX as well as providing supporting collateral for them i.e., white papers and consultative sales approaches.</w:t>
      </w:r>
    </w:p>
    <w:p w14:paraId="2A3EABA1" w14:textId="39168724" w:rsidR="00220B50" w:rsidRPr="00220B50" w:rsidRDefault="00220B50" w:rsidP="00220B50">
      <w:r w:rsidRPr="00220B50">
        <w:t> Agency-side </w:t>
      </w:r>
      <w:r w:rsidRPr="000D01C7">
        <w:rPr>
          <w:b/>
          <w:bCs/>
        </w:rPr>
        <w:t>CX Senior Consultant</w:t>
      </w:r>
      <w:r w:rsidRPr="00220B50">
        <w:t> successes include:</w:t>
      </w:r>
    </w:p>
    <w:p w14:paraId="7873A48E" w14:textId="1A37F042" w:rsidR="00220B50" w:rsidRPr="00220B50" w:rsidRDefault="00220B50" w:rsidP="00220B50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220B50">
        <w:rPr>
          <w:rStyle w:val="wixguard"/>
          <w:sz w:val="22"/>
          <w:szCs w:val="22"/>
          <w:bdr w:val="none" w:sz="0" w:space="0" w:color="auto" w:frame="1"/>
        </w:rPr>
        <w:t>​</w:t>
      </w:r>
      <w:r w:rsidR="0031575E">
        <w:rPr>
          <w:rFonts w:asciiTheme="minorHAnsi" w:eastAsiaTheme="minorHAnsi" w:hAnsiTheme="minorHAnsi" w:cstheme="minorBidi"/>
          <w:sz w:val="22"/>
          <w:szCs w:val="22"/>
        </w:rPr>
        <w:t xml:space="preserve">helping </w:t>
      </w:r>
      <w:r w:rsidRPr="00220B50">
        <w:rPr>
          <w:rFonts w:asciiTheme="minorHAnsi" w:eastAsiaTheme="minorHAnsi" w:hAnsiTheme="minorHAnsi" w:cstheme="minorBidi"/>
          <w:sz w:val="22"/>
          <w:szCs w:val="22"/>
        </w:rPr>
        <w:t>Avio</w:t>
      </w:r>
      <w:r w:rsidR="0031575E">
        <w:rPr>
          <w:rFonts w:asciiTheme="minorHAnsi" w:eastAsiaTheme="minorHAnsi" w:hAnsiTheme="minorHAnsi" w:cstheme="minorBidi"/>
          <w:sz w:val="22"/>
          <w:szCs w:val="22"/>
        </w:rPr>
        <w:t xml:space="preserve">s win </w:t>
      </w:r>
      <w:r w:rsidRPr="00220B50">
        <w:rPr>
          <w:rFonts w:asciiTheme="minorHAnsi" w:eastAsiaTheme="minorHAnsi" w:hAnsiTheme="minorHAnsi" w:cstheme="minorBidi"/>
          <w:sz w:val="22"/>
          <w:szCs w:val="22"/>
        </w:rPr>
        <w:t>the UK CX Awards for insights and cultural engagement using an insights-led approach to touchpoint metrics, charter, journey management and CX design. This led to a 30% uplift in campaign metrics.</w:t>
      </w:r>
    </w:p>
    <w:p w14:paraId="077CE010" w14:textId="77777777" w:rsidR="00220B50" w:rsidRPr="00220B50" w:rsidRDefault="00220B50" w:rsidP="00220B50">
      <w:pPr>
        <w:pStyle w:val="ListParagraph"/>
        <w:numPr>
          <w:ilvl w:val="0"/>
          <w:numId w:val="7"/>
        </w:numPr>
      </w:pPr>
      <w:r w:rsidRPr="00220B50">
        <w:t xml:space="preserve">being cited by Forrester for my advisory work with Maersk (charter design and roll-out with champions) and my design of the </w:t>
      </w:r>
      <w:proofErr w:type="spellStart"/>
      <w:r w:rsidRPr="00220B50">
        <w:t>quali</w:t>
      </w:r>
      <w:proofErr w:type="spellEnd"/>
      <w:r w:rsidRPr="00220B50">
        <w:t xml:space="preserve">-quant emotion metric, Emotional Signature© which empirically delivered touchpoint management scorecards and associated workstreams; used by </w:t>
      </w:r>
      <w:proofErr w:type="spellStart"/>
      <w:r w:rsidRPr="00220B50">
        <w:t>Baloise</w:t>
      </w:r>
      <w:proofErr w:type="spellEnd"/>
      <w:r w:rsidRPr="00220B50">
        <w:t xml:space="preserve"> Insurance.</w:t>
      </w:r>
    </w:p>
    <w:p w14:paraId="5CAC7EAF" w14:textId="77777777" w:rsidR="00220B50" w:rsidRPr="00220B50" w:rsidRDefault="00220B50" w:rsidP="00220B50">
      <w:pPr>
        <w:pStyle w:val="ListParagraph"/>
        <w:numPr>
          <w:ilvl w:val="0"/>
          <w:numId w:val="7"/>
        </w:numPr>
      </w:pPr>
      <w:r w:rsidRPr="00220B50">
        <w:t>project manager for consulting and insights that delivered the CX Charter, Balanced Scorecard approach and CX design workstream identification for amongst others: Maersk, Zen Internet, Avios and Overbury </w:t>
      </w:r>
    </w:p>
    <w:p w14:paraId="6084D43E" w14:textId="771EAA1A" w:rsidR="00220B50" w:rsidRPr="00220B50" w:rsidRDefault="00220B50" w:rsidP="00220B50">
      <w:pPr>
        <w:pStyle w:val="ListParagraph"/>
        <w:numPr>
          <w:ilvl w:val="0"/>
          <w:numId w:val="7"/>
        </w:numPr>
      </w:pPr>
      <w:r w:rsidRPr="00220B50">
        <w:t>delivering a CX certification course and bespoke CX executive courses with Cranfield Business School.</w:t>
      </w:r>
    </w:p>
    <w:p w14:paraId="7F12B6B4" w14:textId="77777777" w:rsidR="00220B50" w:rsidRDefault="00220B50" w:rsidP="00220B50">
      <w:r w:rsidRPr="00220B50">
        <w:t>Prior to CX I worked for 12 years in research, analyst, and consulting firms.  </w:t>
      </w:r>
    </w:p>
    <w:p w14:paraId="004FC07F" w14:textId="77777777" w:rsidR="0031575E" w:rsidRDefault="00220B50" w:rsidP="00220B50">
      <w:r w:rsidRPr="00220B50">
        <w:t xml:space="preserve">In research I have qualitative and quantitative experience. </w:t>
      </w:r>
      <w:r w:rsidR="003A2635" w:rsidRPr="00220B50">
        <w:t>In addition,</w:t>
      </w:r>
      <w:r w:rsidR="00653F31" w:rsidRPr="00220B50">
        <w:t xml:space="preserve"> I am an author, writer, and speaker on CX</w:t>
      </w:r>
      <w:r w:rsidR="0099001D">
        <w:t>.</w:t>
      </w:r>
    </w:p>
    <w:p w14:paraId="7F4C500D" w14:textId="00F48461" w:rsidR="00BC67F6" w:rsidRPr="00220B50" w:rsidRDefault="0099001D" w:rsidP="00220B50">
      <w:r>
        <w:t>I believe my experience in voice of the customer (Medallia)</w:t>
      </w:r>
      <w:r w:rsidR="0031575E">
        <w:t>;</w:t>
      </w:r>
      <w:r>
        <w:t xml:space="preserve"> CX research</w:t>
      </w:r>
      <w:r w:rsidR="00D73015">
        <w:t xml:space="preserve"> (</w:t>
      </w:r>
      <w:r>
        <w:t>including regression modelling</w:t>
      </w:r>
      <w:r w:rsidR="0019330D">
        <w:t xml:space="preserve"> and qual</w:t>
      </w:r>
      <w:r w:rsidR="00D73015">
        <w:t>)</w:t>
      </w:r>
      <w:r w:rsidR="0031575E">
        <w:t>;</w:t>
      </w:r>
      <w:r>
        <w:t xml:space="preserve"> facilitation of large teams in CX led change</w:t>
      </w:r>
      <w:r w:rsidR="0031575E">
        <w:t>;</w:t>
      </w:r>
      <w:r>
        <w:t xml:space="preserve"> and journey mapping, as well as my substantial CX knowledge expressed through my </w:t>
      </w:r>
      <w:r w:rsidR="00910FF5">
        <w:t xml:space="preserve">consulting work </w:t>
      </w:r>
      <w:r>
        <w:t xml:space="preserve">training and analyst writing would be a significant asset to your team. </w:t>
      </w:r>
      <w:r w:rsidR="00653F31" w:rsidRPr="00220B50">
        <w:t xml:space="preserve"> </w:t>
      </w:r>
      <w:r>
        <w:t xml:space="preserve"> </w:t>
      </w:r>
    </w:p>
    <w:p w14:paraId="09F68C52" w14:textId="7873ABE9" w:rsidR="000D01C7" w:rsidRPr="00220B50" w:rsidRDefault="001D01A8">
      <w:r w:rsidRPr="00220B50">
        <w:t>I am</w:t>
      </w:r>
      <w:r w:rsidR="00FB4E24" w:rsidRPr="00220B50">
        <w:t xml:space="preserve"> </w:t>
      </w:r>
      <w:r w:rsidRPr="00220B50">
        <w:t>looking for a senior</w:t>
      </w:r>
      <w:r w:rsidR="00220B50">
        <w:t xml:space="preserve"> CX Manager or equivalent</w:t>
      </w:r>
      <w:r w:rsidRPr="00220B50">
        <w:t xml:space="preserve"> </w:t>
      </w:r>
      <w:r w:rsidR="00BD4650" w:rsidRPr="00220B50">
        <w:rPr>
          <w:b/>
          <w:bCs/>
        </w:rPr>
        <w:t>client-side</w:t>
      </w:r>
      <w:r w:rsidR="00700742" w:rsidRPr="00220B50">
        <w:t xml:space="preserve"> role</w:t>
      </w:r>
      <w:r w:rsidRPr="00220B50">
        <w:t xml:space="preserve"> </w:t>
      </w:r>
      <w:r w:rsidR="00700742" w:rsidRPr="00220B50">
        <w:t>that</w:t>
      </w:r>
      <w:r w:rsidRPr="00220B50">
        <w:t xml:space="preserve"> use</w:t>
      </w:r>
      <w:r w:rsidR="00700742" w:rsidRPr="00220B50">
        <w:t>s</w:t>
      </w:r>
      <w:r w:rsidRPr="00220B50">
        <w:t xml:space="preserve"> my skills to </w:t>
      </w:r>
      <w:r w:rsidR="0031575E">
        <w:t xml:space="preserve">help </w:t>
      </w:r>
      <w:r w:rsidRPr="00220B50">
        <w:t xml:space="preserve">design and drive a CX programme </w:t>
      </w:r>
      <w:r w:rsidR="0018702A" w:rsidRPr="00220B50">
        <w:t>emphasising</w:t>
      </w:r>
      <w:r w:rsidR="00853F7F" w:rsidRPr="00220B50">
        <w:t xml:space="preserve"> employee </w:t>
      </w:r>
      <w:r w:rsidRPr="00220B50">
        <w:t>engagement</w:t>
      </w:r>
      <w:r w:rsidR="00853F7F" w:rsidRPr="00220B50">
        <w:t>.</w:t>
      </w:r>
      <w:r w:rsidR="001C11DD" w:rsidRPr="00220B50">
        <w:t xml:space="preserve"> </w:t>
      </w:r>
      <w:r w:rsidR="00700742" w:rsidRPr="00220B50">
        <w:t>A</w:t>
      </w:r>
      <w:r w:rsidR="001C11DD" w:rsidRPr="00220B50">
        <w:t xml:space="preserve"> contractor for 5 years, I am</w:t>
      </w:r>
      <w:r w:rsidR="0018702A" w:rsidRPr="00220B50">
        <w:t xml:space="preserve"> now</w:t>
      </w:r>
      <w:r w:rsidR="001C11DD" w:rsidRPr="00220B50">
        <w:t xml:space="preserve"> interested in </w:t>
      </w:r>
      <w:r w:rsidR="001A5A0B" w:rsidRPr="00220B50">
        <w:t>a role</w:t>
      </w:r>
      <w:r w:rsidR="001C11DD" w:rsidRPr="00220B50">
        <w:t xml:space="preserve"> that </w:t>
      </w:r>
      <w:r w:rsidR="001A5A0B" w:rsidRPr="00220B50">
        <w:t>is</w:t>
      </w:r>
      <w:r w:rsidR="001C11DD" w:rsidRPr="00220B50">
        <w:t xml:space="preserve"> contracted</w:t>
      </w:r>
      <w:r w:rsidR="001A5A0B" w:rsidRPr="00220B50">
        <w:t>/temporary</w:t>
      </w:r>
      <w:r w:rsidR="001C11DD" w:rsidRPr="00220B50">
        <w:t xml:space="preserve"> but show</w:t>
      </w:r>
      <w:r w:rsidR="001A5A0B" w:rsidRPr="00220B50">
        <w:t>s</w:t>
      </w:r>
      <w:r w:rsidR="001C11DD" w:rsidRPr="00220B50">
        <w:t xml:space="preserve"> the prospect of </w:t>
      </w:r>
      <w:r w:rsidR="0018702A" w:rsidRPr="00220B50">
        <w:t>turning</w:t>
      </w:r>
      <w:r w:rsidR="001C11DD" w:rsidRPr="00220B50">
        <w:t xml:space="preserve"> permanent </w:t>
      </w:r>
      <w:r w:rsidR="001C11DD" w:rsidRPr="006F4B23">
        <w:rPr>
          <w:b/>
          <w:bCs/>
        </w:rPr>
        <w:t>or</w:t>
      </w:r>
      <w:r w:rsidR="001C11DD" w:rsidRPr="00220B50">
        <w:t xml:space="preserve"> </w:t>
      </w:r>
      <w:r w:rsidR="001A5A0B" w:rsidRPr="00220B50">
        <w:t>is</w:t>
      </w:r>
      <w:r w:rsidR="001C11DD" w:rsidRPr="00220B50">
        <w:t xml:space="preserve"> permanent. </w:t>
      </w:r>
    </w:p>
    <w:p w14:paraId="042B7EA7" w14:textId="734A5FCF" w:rsidR="00DF70F3" w:rsidRPr="00220B50" w:rsidRDefault="002D7933" w:rsidP="002D7933">
      <w:r w:rsidRPr="00220B50">
        <w:t>Kind regards</w:t>
      </w:r>
    </w:p>
    <w:p w14:paraId="09EE1A4C" w14:textId="77777777" w:rsidR="001C11DD" w:rsidRPr="00220B50" w:rsidRDefault="001C11DD" w:rsidP="002D7933"/>
    <w:p w14:paraId="507A8602" w14:textId="2B831AD6" w:rsidR="00F72885" w:rsidRPr="00220B50" w:rsidRDefault="002D7933" w:rsidP="002D7933">
      <w:r w:rsidRPr="00220B50">
        <w:t>Steven Walden</w:t>
      </w:r>
      <w:r w:rsidR="00284D9E" w:rsidRPr="00220B50">
        <w:tab/>
      </w:r>
    </w:p>
    <w:sectPr w:rsidR="00F72885" w:rsidRPr="00220B50" w:rsidSect="00460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C7E9" w14:textId="77777777" w:rsidR="00333AE6" w:rsidRDefault="00333AE6" w:rsidP="0018702A">
      <w:pPr>
        <w:spacing w:after="0" w:line="240" w:lineRule="auto"/>
      </w:pPr>
      <w:r>
        <w:separator/>
      </w:r>
    </w:p>
  </w:endnote>
  <w:endnote w:type="continuationSeparator" w:id="0">
    <w:p w14:paraId="552B4E07" w14:textId="77777777" w:rsidR="00333AE6" w:rsidRDefault="00333AE6" w:rsidP="0018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AE6E" w14:textId="77777777" w:rsidR="00333AE6" w:rsidRDefault="00333AE6" w:rsidP="0018702A">
      <w:pPr>
        <w:spacing w:after="0" w:line="240" w:lineRule="auto"/>
      </w:pPr>
      <w:r>
        <w:separator/>
      </w:r>
    </w:p>
  </w:footnote>
  <w:footnote w:type="continuationSeparator" w:id="0">
    <w:p w14:paraId="665D2D69" w14:textId="77777777" w:rsidR="00333AE6" w:rsidRDefault="00333AE6" w:rsidP="0018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61AD"/>
    <w:multiLevelType w:val="hybridMultilevel"/>
    <w:tmpl w:val="7912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1A47"/>
    <w:multiLevelType w:val="hybridMultilevel"/>
    <w:tmpl w:val="B116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4152"/>
    <w:multiLevelType w:val="hybridMultilevel"/>
    <w:tmpl w:val="4E1CE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CE0AA9"/>
    <w:multiLevelType w:val="hybridMultilevel"/>
    <w:tmpl w:val="2C0C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910C7"/>
    <w:multiLevelType w:val="multilevel"/>
    <w:tmpl w:val="933E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E650FF"/>
    <w:multiLevelType w:val="hybridMultilevel"/>
    <w:tmpl w:val="F7762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033850"/>
    <w:multiLevelType w:val="multilevel"/>
    <w:tmpl w:val="446E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DE521D"/>
    <w:multiLevelType w:val="hybridMultilevel"/>
    <w:tmpl w:val="E596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533571">
    <w:abstractNumId w:val="3"/>
  </w:num>
  <w:num w:numId="2" w16cid:durableId="1648241308">
    <w:abstractNumId w:val="7"/>
  </w:num>
  <w:num w:numId="3" w16cid:durableId="1384132375">
    <w:abstractNumId w:val="2"/>
  </w:num>
  <w:num w:numId="4" w16cid:durableId="933241544">
    <w:abstractNumId w:val="6"/>
  </w:num>
  <w:num w:numId="5" w16cid:durableId="96799024">
    <w:abstractNumId w:val="4"/>
  </w:num>
  <w:num w:numId="6" w16cid:durableId="443958592">
    <w:abstractNumId w:val="5"/>
  </w:num>
  <w:num w:numId="7" w16cid:durableId="1027295757">
    <w:abstractNumId w:val="0"/>
  </w:num>
  <w:num w:numId="8" w16cid:durableId="1939169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11"/>
    <w:rsid w:val="00017F7F"/>
    <w:rsid w:val="000720F6"/>
    <w:rsid w:val="0007575D"/>
    <w:rsid w:val="00097A21"/>
    <w:rsid w:val="000B35B4"/>
    <w:rsid w:val="000D01C7"/>
    <w:rsid w:val="000F50FE"/>
    <w:rsid w:val="0013756A"/>
    <w:rsid w:val="001767EB"/>
    <w:rsid w:val="0018702A"/>
    <w:rsid w:val="0019330D"/>
    <w:rsid w:val="00197E70"/>
    <w:rsid w:val="001A5A0B"/>
    <w:rsid w:val="001B0534"/>
    <w:rsid w:val="001C11DD"/>
    <w:rsid w:val="001D01A8"/>
    <w:rsid w:val="00220B50"/>
    <w:rsid w:val="00235C99"/>
    <w:rsid w:val="00284D9E"/>
    <w:rsid w:val="002D7933"/>
    <w:rsid w:val="00311A50"/>
    <w:rsid w:val="0031575E"/>
    <w:rsid w:val="0033040E"/>
    <w:rsid w:val="00333AE6"/>
    <w:rsid w:val="00375BD7"/>
    <w:rsid w:val="003847F7"/>
    <w:rsid w:val="003A2635"/>
    <w:rsid w:val="003A2D43"/>
    <w:rsid w:val="004454EA"/>
    <w:rsid w:val="0046055C"/>
    <w:rsid w:val="00482215"/>
    <w:rsid w:val="004956F2"/>
    <w:rsid w:val="004A3494"/>
    <w:rsid w:val="004A66BB"/>
    <w:rsid w:val="004E525D"/>
    <w:rsid w:val="004F0807"/>
    <w:rsid w:val="00526C12"/>
    <w:rsid w:val="00555588"/>
    <w:rsid w:val="005760FE"/>
    <w:rsid w:val="005A776F"/>
    <w:rsid w:val="005B2E00"/>
    <w:rsid w:val="005D1AAB"/>
    <w:rsid w:val="006254F8"/>
    <w:rsid w:val="006364CF"/>
    <w:rsid w:val="00645611"/>
    <w:rsid w:val="006472CD"/>
    <w:rsid w:val="00652656"/>
    <w:rsid w:val="00653F31"/>
    <w:rsid w:val="006908EE"/>
    <w:rsid w:val="006B52BF"/>
    <w:rsid w:val="006F4B23"/>
    <w:rsid w:val="00700742"/>
    <w:rsid w:val="007140DB"/>
    <w:rsid w:val="007302DD"/>
    <w:rsid w:val="00742DF3"/>
    <w:rsid w:val="007562D2"/>
    <w:rsid w:val="007A6DEB"/>
    <w:rsid w:val="0080781C"/>
    <w:rsid w:val="00853F7F"/>
    <w:rsid w:val="0085429B"/>
    <w:rsid w:val="00854C2C"/>
    <w:rsid w:val="00856AF7"/>
    <w:rsid w:val="00867F99"/>
    <w:rsid w:val="00874965"/>
    <w:rsid w:val="008A6291"/>
    <w:rsid w:val="008F3980"/>
    <w:rsid w:val="00910FF5"/>
    <w:rsid w:val="00917FDC"/>
    <w:rsid w:val="009422F1"/>
    <w:rsid w:val="0099001D"/>
    <w:rsid w:val="009B06B4"/>
    <w:rsid w:val="009F2BB5"/>
    <w:rsid w:val="00A073F0"/>
    <w:rsid w:val="00A336FE"/>
    <w:rsid w:val="00A52EDF"/>
    <w:rsid w:val="00AB26FC"/>
    <w:rsid w:val="00AC614E"/>
    <w:rsid w:val="00AE74E1"/>
    <w:rsid w:val="00B622E7"/>
    <w:rsid w:val="00B62D5C"/>
    <w:rsid w:val="00BA1DBE"/>
    <w:rsid w:val="00BC67F6"/>
    <w:rsid w:val="00BD4650"/>
    <w:rsid w:val="00BF1B3C"/>
    <w:rsid w:val="00C316DD"/>
    <w:rsid w:val="00C3206D"/>
    <w:rsid w:val="00C35268"/>
    <w:rsid w:val="00C90768"/>
    <w:rsid w:val="00CD4940"/>
    <w:rsid w:val="00CE4594"/>
    <w:rsid w:val="00D1279E"/>
    <w:rsid w:val="00D149A3"/>
    <w:rsid w:val="00D73015"/>
    <w:rsid w:val="00DB085B"/>
    <w:rsid w:val="00DF709E"/>
    <w:rsid w:val="00DF70F3"/>
    <w:rsid w:val="00E03B27"/>
    <w:rsid w:val="00E60471"/>
    <w:rsid w:val="00EA390E"/>
    <w:rsid w:val="00EB6AE2"/>
    <w:rsid w:val="00EE7D6B"/>
    <w:rsid w:val="00F0082A"/>
    <w:rsid w:val="00F528F1"/>
    <w:rsid w:val="00F662E5"/>
    <w:rsid w:val="00F72885"/>
    <w:rsid w:val="00FB4E24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F5CE"/>
  <w15:chartTrackingRefBased/>
  <w15:docId w15:val="{6366349F-6ACC-4605-A72D-50549D29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6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7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2A"/>
  </w:style>
  <w:style w:type="paragraph" w:styleId="Footer">
    <w:name w:val="footer"/>
    <w:basedOn w:val="Normal"/>
    <w:link w:val="FooterChar"/>
    <w:uiPriority w:val="99"/>
    <w:unhideWhenUsed/>
    <w:rsid w:val="00187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2A"/>
  </w:style>
  <w:style w:type="paragraph" w:customStyle="1" w:styleId="font8">
    <w:name w:val="font_8"/>
    <w:basedOn w:val="Normal"/>
    <w:rsid w:val="0022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2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Walden</dc:creator>
  <cp:keywords/>
  <dc:description/>
  <cp:lastModifiedBy>Lydia Walden (9BKB)</cp:lastModifiedBy>
  <cp:revision>2</cp:revision>
  <dcterms:created xsi:type="dcterms:W3CDTF">2023-02-26T15:02:00Z</dcterms:created>
  <dcterms:modified xsi:type="dcterms:W3CDTF">2023-02-26T15:02:00Z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a1979803a4af57c1f4c742b255864e4a64f578e7228bda6097f2fe90db3be6ef</vt:lpwstr>
  </property>
</Properties>
</file>